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</w:p>
    <w:p>
      <w:pPr>
        <w:pStyle w:val="2"/>
        <w:bidi w:val="0"/>
        <w:jc w:val="center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乙酸钠溶液(3mol/L,pH5.2)说明书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乙酸钠也称醋酸钠、NaAc，是常规分子生物学试剂。NaAc(3mol/L,pH5.2)主要由 3M NaAc 组成，调 pH5.2，常用于 DNA 乙醇沉淀等。</w:t>
      </w:r>
    </w:p>
    <w:tbl>
      <w:tblPr>
        <w:tblStyle w:val="6"/>
        <w:tblpPr w:leftFromText="180" w:rightFromText="180" w:vertAnchor="text" w:horzAnchor="page" w:tblpX="3197" w:tblpY="2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76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ind w:firstLine="1928" w:firstLineChars="8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0</wp:posOffset>
                      </wp:positionV>
                      <wp:extent cx="1809750" cy="580390"/>
                      <wp:effectExtent l="1270" t="4445" r="17780" b="571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74420" y="3014980"/>
                                <a:ext cx="1809750" cy="580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5pt;margin-top:0pt;height:45.7pt;width:142.5pt;z-index:251659264;mso-width-relative:page;mso-height-relative:page;" filled="f" stroked="t" coordsize="21600,21600" o:gfxdata="UEsDBAoAAAAAAIdO4kAAAAAAAAAAAAAAAAAEAAAAZHJzL1BLAwQUAAAACACHTuJA59SjndYAAAAI&#10;AQAADwAAAGRycy9kb3ducmV2LnhtbE2PsU7DMBBAdyT+wTokttZJikgb4nRAYkBCAgIDo5tc44B9&#10;DrGbhL/nmOh4eqd378r94qyYcAy9JwXpOgGB1Pi2p07B+9vDagsiRE2ttp5QwQ8G2FeXF6UuWj/T&#10;K0517ARLKBRagYlxKKQMjUGnw9oPSMyOfnQ68jh2sh31zHJnZZYkt9LpnviC0QPeG2y+6pNjC+Xf&#10;x8WOHy/PT2Zbz5/4OOWo1PVVmtyBiLjE/2X4y+d0qLjp4E/UBmEVrNKE0yODHQjmWX6TgTgo2G02&#10;IKtSnj9Q/QJQSwMEFAAAAAgAh07iQNnhD6PzAQAAwgMAAA4AAABkcnMvZTJvRG9jLnhtbK1TPW7b&#10;MBjdC/QOBPdasuwksmA5Q4x0KVoDbQ9AU5REgH/gx1j2JXqBAt3aqWP33ibpMfqRUpM0XTJUA8Wf&#10;x/fxPT6uL49akYPwIK2p6XyWUyIMt400XU0/frh+VVICgZmGKWtETU8C6OXm5Yv14CpR2N6qRniC&#10;JAaqwdW0D8FVWQa8F5rBzDphcLG1XrOAQ99ljWcDsmuVFXl+ng3WN85bLgBwdjsu0onRP4fQtq3k&#10;Ymv5jRYmjKxeKBZQEvTSAd2k07at4OFd24IIRNUUlYbUYhHs72Obbdas6jxzveTTEdhzjvBEk2bS&#10;YNF7qi0LjNx4+Q+VltxbsG2YcauzUUhyBFXM8yfevO+ZE0kLWg3u3nT4f7T87WHniWxqWlBimMYL&#10;v/v84/bT118/v2B79/0bKaJJg4MKsVdm56cRuJ2Pio+t1/GPWsgRA5VfLJcF2nuq6SKfL1flZLI4&#10;BsIjoMxXF2cI4Ig4K/PFKgGyBybnIbwWVpPYqamSJprAKnZ4AwGrI/QPJE4bey2VShepDBlqer5I&#10;9AzD2WIosJJ2KBBMRwlTHaaeB58YwSrZxN2RB3y3v1KeHFjMSvqicqz2FyyW3jLoR1xaGlOkZcCH&#10;oaSuafl4tzJIEv0bHYu9vW1Oycg0j1ebykwxjNl5PE67H57e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1KOd1gAAAAgBAAAPAAAAAAAAAAEAIAAAACIAAABkcnMvZG93bnJldi54bWxQSwECFAAU&#10;AAAACACHTuJA2eEPo/MBAADCAwAADgAAAAAAAAABACAAAAAlAQAAZHJzL2Uyb0RvYy54bWxQSwUG&#10;AAAAAAYABgBZAQAAi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769" w:type="dxa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RC21491</w:t>
            </w:r>
          </w:p>
        </w:tc>
        <w:tc>
          <w:tcPr>
            <w:tcW w:w="1486" w:type="dxa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NaAc(3mol/L,pH5.2)</w:t>
            </w:r>
          </w:p>
        </w:tc>
        <w:tc>
          <w:tcPr>
            <w:tcW w:w="1769" w:type="dxa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100ml</w:t>
            </w:r>
          </w:p>
        </w:tc>
        <w:tc>
          <w:tcPr>
            <w:tcW w:w="1486" w:type="dxa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说明书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</w:tbl>
    <w:p>
      <w:pPr>
        <w:spacing w:beforeLines="0" w:after="75" w:afterLines="0" w:line="225" w:lineRule="atLeast"/>
        <w:ind w:right="225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 xml:space="preserve"> </w:t>
      </w:r>
    </w:p>
    <w:p>
      <w:pPr>
        <w:spacing w:line="360" w:lineRule="auto"/>
        <w:jc w:val="both"/>
        <w:rPr>
          <w:rFonts w:hint="eastAsia"/>
          <w:b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操作步骤(仅供参考)：</w:t>
      </w:r>
    </w:p>
    <w:p>
      <w:pPr>
        <w:spacing w:line="360" w:lineRule="auto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1、根据实验具体要求操作。 </w:t>
      </w:r>
    </w:p>
    <w:p>
      <w:pPr>
        <w:spacing w:line="360" w:lineRule="auto"/>
        <w:jc w:val="both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both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注意事项： </w:t>
      </w:r>
    </w:p>
    <w:p>
      <w:pPr>
        <w:numPr>
          <w:ilvl w:val="0"/>
          <w:numId w:val="1"/>
        </w:numPr>
        <w:spacing w:line="360" w:lineRule="auto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如果每次的使用量很小，可以适当分装后再使用。 </w:t>
      </w:r>
    </w:p>
    <w:p>
      <w:pPr>
        <w:numPr>
          <w:numId w:val="0"/>
        </w:numPr>
        <w:spacing w:line="360" w:lineRule="auto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2、为了您的安全和健康，请穿实验服并戴一次性手套操作。 </w:t>
      </w:r>
    </w:p>
    <w:p>
      <w:pPr>
        <w:spacing w:line="360" w:lineRule="auto"/>
        <w:jc w:val="both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有效期：</w:t>
      </w:r>
      <w:r>
        <w:rPr>
          <w:rFonts w:ascii="宋体" w:hAnsi="宋体" w:eastAsia="宋体" w:cs="宋体"/>
          <w:sz w:val="24"/>
          <w:szCs w:val="24"/>
        </w:rPr>
        <w:t xml:space="preserve"> 12 个月有效</w:t>
      </w:r>
      <w:r>
        <w:rPr>
          <w:rFonts w:hint="eastAsia"/>
          <w:b/>
          <w:sz w:val="21"/>
          <w:szCs w:val="21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rPr>
        <w:rFonts w:hint="eastAsia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-176530</wp:posOffset>
          </wp:positionV>
          <wp:extent cx="1844675" cy="963930"/>
          <wp:effectExtent l="0" t="0" r="3175" b="7620"/>
          <wp:wrapTight wrapText="bothSides">
            <wp:wrapPolygon>
              <wp:start x="14276" y="0"/>
              <wp:lineTo x="11822" y="2134"/>
              <wp:lineTo x="14722" y="6830"/>
              <wp:lineTo x="1785" y="8111"/>
              <wp:lineTo x="0" y="8964"/>
              <wp:lineTo x="0" y="14514"/>
              <wp:lineTo x="20522" y="20490"/>
              <wp:lineTo x="20968" y="21344"/>
              <wp:lineTo x="21414" y="21344"/>
              <wp:lineTo x="21414" y="17075"/>
              <wp:lineTo x="20522" y="13660"/>
              <wp:lineTo x="19853" y="6403"/>
              <wp:lineTo x="18291" y="2561"/>
              <wp:lineTo x="16953" y="0"/>
              <wp:lineTo x="14276" y="0"/>
            </wp:wrapPolygon>
          </wp:wrapTight>
          <wp:docPr id="1" name="图片 1" descr="透明底ameko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透明底ameko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675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>上海联硕生物科技有限公司</w:t>
    </w:r>
    <w:r>
      <w:rPr>
        <w:rFonts w:hint="eastAsia"/>
        <w:lang w:val="en-US" w:eastAsia="zh-CN"/>
      </w:rPr>
      <w:t xml:space="preserve">  </w:t>
    </w:r>
  </w:p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>网址：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"http://www.biolianshuo.com" </w:instrText>
    </w:r>
    <w:r>
      <w:rPr>
        <w:rFonts w:hint="eastAsia"/>
        <w:lang w:val="en-US" w:eastAsia="zh-CN"/>
      </w:rPr>
      <w:fldChar w:fldCharType="separate"/>
    </w:r>
    <w:r>
      <w:rPr>
        <w:rStyle w:val="8"/>
        <w:rFonts w:hint="eastAsia"/>
        <w:lang w:val="en-US" w:eastAsia="zh-CN"/>
      </w:rPr>
      <w:t>www.biolianshuo.com</w:t>
    </w:r>
    <w:r>
      <w:rPr>
        <w:rFonts w:hint="eastAsia"/>
        <w:lang w:val="en-US" w:eastAsia="zh-CN"/>
      </w:rPr>
      <w:fldChar w:fldCharType="end"/>
    </w:r>
  </w:p>
  <w:p>
    <w:pPr>
      <w:pStyle w:val="4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电话：400-0918-500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37A73"/>
    <w:multiLevelType w:val="singleLevel"/>
    <w:tmpl w:val="6C237A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F02B3"/>
    <w:rsid w:val="02667C82"/>
    <w:rsid w:val="03280E4A"/>
    <w:rsid w:val="0424500B"/>
    <w:rsid w:val="047F6784"/>
    <w:rsid w:val="05423E6B"/>
    <w:rsid w:val="06443F8F"/>
    <w:rsid w:val="077B5559"/>
    <w:rsid w:val="09C16958"/>
    <w:rsid w:val="0B5C0142"/>
    <w:rsid w:val="0BF72175"/>
    <w:rsid w:val="0D851AD1"/>
    <w:rsid w:val="10154A75"/>
    <w:rsid w:val="10782F98"/>
    <w:rsid w:val="10D75FDB"/>
    <w:rsid w:val="10DB351F"/>
    <w:rsid w:val="12DD4EA3"/>
    <w:rsid w:val="17006472"/>
    <w:rsid w:val="19A24F27"/>
    <w:rsid w:val="1A261945"/>
    <w:rsid w:val="1E304318"/>
    <w:rsid w:val="1EBE7523"/>
    <w:rsid w:val="21451277"/>
    <w:rsid w:val="23CB5A90"/>
    <w:rsid w:val="24D5514D"/>
    <w:rsid w:val="254814BB"/>
    <w:rsid w:val="25843A46"/>
    <w:rsid w:val="262E5EB0"/>
    <w:rsid w:val="26C10671"/>
    <w:rsid w:val="29EA37DB"/>
    <w:rsid w:val="2BF41B2D"/>
    <w:rsid w:val="2E781D58"/>
    <w:rsid w:val="2EA40681"/>
    <w:rsid w:val="2F3A3FCC"/>
    <w:rsid w:val="30D079ED"/>
    <w:rsid w:val="30E37952"/>
    <w:rsid w:val="30F657C8"/>
    <w:rsid w:val="31394A7A"/>
    <w:rsid w:val="316977D6"/>
    <w:rsid w:val="31BC3C80"/>
    <w:rsid w:val="32866F27"/>
    <w:rsid w:val="341D3309"/>
    <w:rsid w:val="360458D6"/>
    <w:rsid w:val="38B973A5"/>
    <w:rsid w:val="391D1527"/>
    <w:rsid w:val="3B990213"/>
    <w:rsid w:val="3D626A4F"/>
    <w:rsid w:val="3E19774E"/>
    <w:rsid w:val="3FA153B8"/>
    <w:rsid w:val="422246BE"/>
    <w:rsid w:val="42575A85"/>
    <w:rsid w:val="425E3375"/>
    <w:rsid w:val="42C152CC"/>
    <w:rsid w:val="45DF4BB6"/>
    <w:rsid w:val="46961769"/>
    <w:rsid w:val="477B0175"/>
    <w:rsid w:val="47F43359"/>
    <w:rsid w:val="484B3FBA"/>
    <w:rsid w:val="488862BB"/>
    <w:rsid w:val="494C26AA"/>
    <w:rsid w:val="4BC10484"/>
    <w:rsid w:val="4C3450A1"/>
    <w:rsid w:val="5194258A"/>
    <w:rsid w:val="52FD4FFB"/>
    <w:rsid w:val="551F55CE"/>
    <w:rsid w:val="561A7789"/>
    <w:rsid w:val="565C4610"/>
    <w:rsid w:val="56F87FA8"/>
    <w:rsid w:val="578C4C26"/>
    <w:rsid w:val="591671FE"/>
    <w:rsid w:val="59AC6052"/>
    <w:rsid w:val="5CC809CF"/>
    <w:rsid w:val="5DAE1FC7"/>
    <w:rsid w:val="60336014"/>
    <w:rsid w:val="60427CA5"/>
    <w:rsid w:val="60860DE8"/>
    <w:rsid w:val="621250F2"/>
    <w:rsid w:val="62491C2A"/>
    <w:rsid w:val="666B1ACF"/>
    <w:rsid w:val="67EF5EC2"/>
    <w:rsid w:val="680769BC"/>
    <w:rsid w:val="69566324"/>
    <w:rsid w:val="6A9A54E1"/>
    <w:rsid w:val="6C153E04"/>
    <w:rsid w:val="6DCA5D9A"/>
    <w:rsid w:val="71601BDC"/>
    <w:rsid w:val="719E0BD3"/>
    <w:rsid w:val="71D80892"/>
    <w:rsid w:val="7277575C"/>
    <w:rsid w:val="732660EB"/>
    <w:rsid w:val="7368775B"/>
    <w:rsid w:val="73DE718D"/>
    <w:rsid w:val="745C203E"/>
    <w:rsid w:val="74CD662A"/>
    <w:rsid w:val="75B81165"/>
    <w:rsid w:val="75FE1AF4"/>
    <w:rsid w:val="768B4E30"/>
    <w:rsid w:val="775A090F"/>
    <w:rsid w:val="780A52E6"/>
    <w:rsid w:val="7861139C"/>
    <w:rsid w:val="790F707F"/>
    <w:rsid w:val="7968212C"/>
    <w:rsid w:val="7A41611C"/>
    <w:rsid w:val="7CFD4FB5"/>
    <w:rsid w:val="7EC31537"/>
    <w:rsid w:val="7F1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op_dict3_font24"/>
    <w:basedOn w:val="7"/>
    <w:unhideWhenUsed/>
    <w:qFormat/>
    <w:uiPriority w:val="0"/>
    <w:rPr>
      <w:rFonts w:hint="default" w:ascii="Times New Roman"/>
      <w:sz w:val="24"/>
    </w:rPr>
  </w:style>
  <w:style w:type="paragraph" w:customStyle="1" w:styleId="10">
    <w:name w:val="Table Paragraph"/>
    <w:basedOn w:val="1"/>
    <w:qFormat/>
    <w:uiPriority w:val="1"/>
    <w:pPr>
      <w:spacing w:before="75"/>
      <w:ind w:left="156"/>
      <w:jc w:val="center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联硕生物郭雪</cp:lastModifiedBy>
  <cp:lastPrinted>2019-01-07T08:40:00Z</cp:lastPrinted>
  <dcterms:modified xsi:type="dcterms:W3CDTF">2021-08-05T03:50:54Z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33F0E523ED254460B38CB7152BEBB3DB</vt:lpwstr>
  </property>
</Properties>
</file>